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95" w:rsidRDefault="008060AE" w:rsidP="008060AE">
      <w:pPr>
        <w:jc w:val="center"/>
      </w:pPr>
      <w:r>
        <w:t>ВОПРОСЫ</w:t>
      </w:r>
    </w:p>
    <w:p w:rsidR="008060AE" w:rsidRDefault="00A51349" w:rsidP="008060AE">
      <w:pPr>
        <w:jc w:val="center"/>
      </w:pPr>
      <w:r>
        <w:t>для подготовки к КТ№2</w:t>
      </w:r>
    </w:p>
    <w:p w:rsidR="00A51349" w:rsidRDefault="00A51349" w:rsidP="00A51349">
      <w:pPr>
        <w:pStyle w:val="a6"/>
        <w:numPr>
          <w:ilvl w:val="0"/>
          <w:numId w:val="1"/>
        </w:numPr>
      </w:pPr>
      <w:bookmarkStart w:id="0" w:name="_GoBack"/>
      <w:bookmarkEnd w:id="0"/>
      <w:r>
        <w:t xml:space="preserve">Что такое </w:t>
      </w:r>
      <w:r>
        <w:rPr>
          <w:lang w:val="en-US"/>
        </w:rPr>
        <w:t>WEB</w:t>
      </w:r>
      <w:r>
        <w:t>-сервис</w:t>
      </w:r>
    </w:p>
    <w:p w:rsidR="00A51349" w:rsidRPr="00597248" w:rsidRDefault="00A51349" w:rsidP="00A51349">
      <w:pPr>
        <w:pStyle w:val="a6"/>
        <w:numPr>
          <w:ilvl w:val="0"/>
          <w:numId w:val="1"/>
        </w:numPr>
      </w:pPr>
      <w:r>
        <w:t xml:space="preserve">Идея технологии </w:t>
      </w:r>
      <w:r>
        <w:rPr>
          <w:lang w:val="en-US"/>
        </w:rPr>
        <w:t>EJB</w:t>
      </w:r>
    </w:p>
    <w:p w:rsidR="00A51349" w:rsidRPr="00597248" w:rsidRDefault="00A51349" w:rsidP="00A51349">
      <w:pPr>
        <w:pStyle w:val="a6"/>
        <w:numPr>
          <w:ilvl w:val="0"/>
          <w:numId w:val="1"/>
        </w:numPr>
      </w:pPr>
      <w:r>
        <w:t xml:space="preserve">Сущность технологии </w:t>
      </w:r>
      <w:r>
        <w:rPr>
          <w:lang w:val="en-US"/>
        </w:rPr>
        <w:t>EJB</w:t>
      </w:r>
      <w:r>
        <w:t>. Достоинства и недостатки.</w:t>
      </w:r>
    </w:p>
    <w:p w:rsidR="00A51349" w:rsidRPr="00597248" w:rsidRDefault="00A51349" w:rsidP="00A51349">
      <w:pPr>
        <w:pStyle w:val="a6"/>
        <w:numPr>
          <w:ilvl w:val="0"/>
          <w:numId w:val="1"/>
        </w:numPr>
      </w:pPr>
      <w:r>
        <w:t>Типы «</w:t>
      </w:r>
      <w:proofErr w:type="spellStart"/>
      <w:r>
        <w:t>бинов</w:t>
      </w:r>
      <w:proofErr w:type="spellEnd"/>
      <w:r>
        <w:t xml:space="preserve">» </w:t>
      </w:r>
      <w:r>
        <w:rPr>
          <w:lang w:val="en-US"/>
        </w:rPr>
        <w:t>EJB</w:t>
      </w:r>
    </w:p>
    <w:p w:rsidR="00A51349" w:rsidRDefault="00A51349" w:rsidP="00A51349">
      <w:pPr>
        <w:pStyle w:val="a6"/>
        <w:numPr>
          <w:ilvl w:val="0"/>
          <w:numId w:val="1"/>
        </w:numPr>
      </w:pPr>
      <w:r>
        <w:t xml:space="preserve">Сущность технологии </w:t>
      </w:r>
      <w:r>
        <w:rPr>
          <w:lang w:val="en-US"/>
        </w:rPr>
        <w:t>DCOM</w:t>
      </w:r>
      <w:r>
        <w:t>. Достоинства и недостатки.</w:t>
      </w:r>
    </w:p>
    <w:p w:rsidR="00A51349" w:rsidRDefault="00A51349" w:rsidP="00A51349">
      <w:pPr>
        <w:pStyle w:val="a6"/>
        <w:numPr>
          <w:ilvl w:val="0"/>
          <w:numId w:val="1"/>
        </w:numPr>
      </w:pPr>
      <w:r>
        <w:t xml:space="preserve">Технология </w:t>
      </w:r>
      <w:r>
        <w:rPr>
          <w:lang w:val="en-US"/>
        </w:rPr>
        <w:t>CORBA</w:t>
      </w:r>
      <w:r>
        <w:t>. Достоинства и недостатки.</w:t>
      </w:r>
    </w:p>
    <w:p w:rsidR="00A51349" w:rsidRDefault="00A51349" w:rsidP="00A51349">
      <w:pPr>
        <w:pStyle w:val="a6"/>
        <w:numPr>
          <w:ilvl w:val="0"/>
          <w:numId w:val="1"/>
        </w:numPr>
      </w:pPr>
      <w:r>
        <w:t>Определение архитектурного стиля. Классификация архитектурных стилей.</w:t>
      </w:r>
    </w:p>
    <w:p w:rsidR="00A51349" w:rsidRPr="007B73D3" w:rsidRDefault="00A51349" w:rsidP="00A51349">
      <w:pPr>
        <w:pStyle w:val="a6"/>
        <w:numPr>
          <w:ilvl w:val="0"/>
          <w:numId w:val="1"/>
        </w:numPr>
      </w:pPr>
      <w:r>
        <w:t xml:space="preserve">Сущность и состав архитектурного стиля </w:t>
      </w:r>
      <w:r w:rsidRPr="007B73D3">
        <w:rPr>
          <w:i/>
          <w:iCs/>
        </w:rPr>
        <w:t>Потоки данных</w:t>
      </w:r>
    </w:p>
    <w:p w:rsidR="00A51349" w:rsidRPr="007B73D3" w:rsidRDefault="00A51349" w:rsidP="00A51349">
      <w:pPr>
        <w:pStyle w:val="a6"/>
        <w:numPr>
          <w:ilvl w:val="0"/>
          <w:numId w:val="1"/>
        </w:numPr>
      </w:pPr>
      <w:r>
        <w:t xml:space="preserve">Сущность и состав архитектурного стиля </w:t>
      </w:r>
      <w:r w:rsidRPr="007B73D3">
        <w:rPr>
          <w:i/>
          <w:iCs/>
        </w:rPr>
        <w:t>Вызов с возвратом</w:t>
      </w:r>
    </w:p>
    <w:p w:rsidR="00A51349" w:rsidRPr="007B73D3" w:rsidRDefault="00A51349" w:rsidP="00A51349">
      <w:pPr>
        <w:pStyle w:val="a6"/>
        <w:numPr>
          <w:ilvl w:val="0"/>
          <w:numId w:val="1"/>
        </w:numPr>
      </w:pPr>
      <w:r>
        <w:t xml:space="preserve">Сущность и состав архитектурного стиля </w:t>
      </w:r>
      <w:r w:rsidRPr="007B73D3">
        <w:rPr>
          <w:i/>
          <w:iCs/>
        </w:rPr>
        <w:t>Независимые компоненты</w:t>
      </w:r>
    </w:p>
    <w:p w:rsidR="00A51349" w:rsidRPr="007B73D3" w:rsidRDefault="00A51349" w:rsidP="00A51349">
      <w:pPr>
        <w:pStyle w:val="a6"/>
        <w:numPr>
          <w:ilvl w:val="0"/>
          <w:numId w:val="1"/>
        </w:numPr>
      </w:pPr>
      <w:r>
        <w:t xml:space="preserve">Сущность и состав архитектурного стиля </w:t>
      </w:r>
      <w:r w:rsidRPr="007B73D3">
        <w:rPr>
          <w:i/>
          <w:iCs/>
        </w:rPr>
        <w:t>Централизованные данные</w:t>
      </w:r>
    </w:p>
    <w:p w:rsidR="00A51349" w:rsidRDefault="00A51349" w:rsidP="00A51349">
      <w:pPr>
        <w:pStyle w:val="a6"/>
        <w:numPr>
          <w:ilvl w:val="0"/>
          <w:numId w:val="1"/>
        </w:numPr>
        <w:jc w:val="both"/>
      </w:pPr>
      <w:r>
        <w:t xml:space="preserve">Сущность и состав архитектурного стиля </w:t>
      </w:r>
      <w:r w:rsidRPr="007B73D3">
        <w:rPr>
          <w:i/>
          <w:iCs/>
        </w:rPr>
        <w:t>Виртуальные машины</w:t>
      </w:r>
    </w:p>
    <w:p w:rsidR="003B1A1E" w:rsidRDefault="003B1A1E" w:rsidP="003B1A1E">
      <w:pPr>
        <w:pStyle w:val="a6"/>
        <w:jc w:val="both"/>
      </w:pPr>
    </w:p>
    <w:sectPr w:rsidR="003B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566F7"/>
    <w:multiLevelType w:val="hybridMultilevel"/>
    <w:tmpl w:val="AD9A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71AD4"/>
    <w:multiLevelType w:val="hybridMultilevel"/>
    <w:tmpl w:val="C5B2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E"/>
    <w:rsid w:val="00114029"/>
    <w:rsid w:val="001945B0"/>
    <w:rsid w:val="003B1A1E"/>
    <w:rsid w:val="00440F1D"/>
    <w:rsid w:val="00655195"/>
    <w:rsid w:val="007E1E47"/>
    <w:rsid w:val="008060AE"/>
    <w:rsid w:val="00A51349"/>
    <w:rsid w:val="00ED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44215-17CA-4636-80E8-1044810E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1E47"/>
    <w:pPr>
      <w:widowControl w:val="0"/>
      <w:spacing w:after="0" w:line="240" w:lineRule="auto"/>
    </w:pPr>
    <w:rPr>
      <w:rFonts w:ascii="Times New Roman" w:hAnsi="Times New Roman" w:cs="Courier New"/>
      <w:color w:val="000000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2649"/>
    <w:pPr>
      <w:keepNext/>
      <w:keepLines/>
      <w:suppressAutoHyphen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2649"/>
    <w:pPr>
      <w:keepNext/>
      <w:keepLines/>
      <w:suppressAutoHyphens/>
      <w:outlineLvl w:val="2"/>
    </w:pPr>
    <w:rPr>
      <w:rFonts w:eastAsiaTheme="majorEastAsia" w:cstheme="majorBidi"/>
      <w:b/>
      <w:color w:val="000000" w:themeColor="text1"/>
    </w:rPr>
  </w:style>
  <w:style w:type="paragraph" w:styleId="4">
    <w:name w:val="heading 4"/>
    <w:basedOn w:val="a"/>
    <w:next w:val="a"/>
    <w:link w:val="40"/>
    <w:autoRedefine/>
    <w:qFormat/>
    <w:rsid w:val="00114029"/>
    <w:pPr>
      <w:keepNext/>
      <w:widowControl/>
      <w:spacing w:line="360" w:lineRule="auto"/>
      <w:jc w:val="center"/>
      <w:outlineLvl w:val="3"/>
    </w:pPr>
    <w:rPr>
      <w:rFonts w:asciiTheme="minorHAnsi" w:hAnsiTheme="minorHAnsi" w:cs="Arial"/>
      <w:b/>
      <w:iCs/>
      <w:color w:val="auto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649"/>
    <w:pPr>
      <w:keepNext/>
      <w:keepLines/>
      <w:suppressAutoHyphens/>
      <w:outlineLvl w:val="4"/>
    </w:pPr>
    <w:rPr>
      <w:rFonts w:eastAsiaTheme="majorEastAsia" w:cstheme="majorBidi"/>
      <w:b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649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D2649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customStyle="1" w:styleId="40">
    <w:name w:val="Заголовок 4 Знак"/>
    <w:basedOn w:val="a0"/>
    <w:link w:val="4"/>
    <w:rsid w:val="00114029"/>
    <w:rPr>
      <w:rFonts w:cs="Arial"/>
      <w:b/>
      <w:i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2649"/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customStyle="1" w:styleId="spelling-content-entity">
    <w:name w:val="spelling-content-entity"/>
    <w:basedOn w:val="a0"/>
    <w:rsid w:val="001945B0"/>
  </w:style>
  <w:style w:type="character" w:customStyle="1" w:styleId="keyword2">
    <w:name w:val="keyword2"/>
    <w:basedOn w:val="a0"/>
    <w:rsid w:val="001945B0"/>
  </w:style>
  <w:style w:type="character" w:customStyle="1" w:styleId="texample2">
    <w:name w:val="texample2"/>
    <w:basedOn w:val="a0"/>
    <w:rsid w:val="001945B0"/>
  </w:style>
  <w:style w:type="character" w:styleId="a3">
    <w:name w:val="Hyperlink"/>
    <w:basedOn w:val="a0"/>
    <w:uiPriority w:val="99"/>
    <w:semiHidden/>
    <w:unhideWhenUsed/>
    <w:rsid w:val="001945B0"/>
    <w:rPr>
      <w:strike w:val="0"/>
      <w:dstrike w:val="0"/>
      <w:color w:val="0071A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945B0"/>
    <w:pPr>
      <w:spacing w:before="144" w:after="288"/>
    </w:pPr>
    <w:rPr>
      <w:rFonts w:eastAsia="Times New Roman" w:cs="Times New Roman"/>
      <w:sz w:val="24"/>
    </w:rPr>
  </w:style>
  <w:style w:type="table" w:styleId="a5">
    <w:name w:val="Table Grid"/>
    <w:basedOn w:val="a1"/>
    <w:uiPriority w:val="39"/>
    <w:rsid w:val="0019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3</cp:revision>
  <dcterms:created xsi:type="dcterms:W3CDTF">2018-10-25T05:55:00Z</dcterms:created>
  <dcterms:modified xsi:type="dcterms:W3CDTF">2023-11-30T05:45:00Z</dcterms:modified>
</cp:coreProperties>
</file>